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41BA" w14:textId="77777777" w:rsidR="00CD430D" w:rsidRDefault="00CD430D" w:rsidP="00947447">
      <w:pPr>
        <w:pStyle w:val="Tekstpodstawowy"/>
        <w:spacing w:line="276" w:lineRule="auto"/>
        <w:rPr>
          <w:sz w:val="22"/>
        </w:rPr>
      </w:pPr>
    </w:p>
    <w:p w14:paraId="02097309" w14:textId="77777777" w:rsidR="00CD430D" w:rsidRDefault="002E1F24" w:rsidP="00947447">
      <w:pPr>
        <w:pStyle w:val="Nagwek1"/>
        <w:spacing w:line="276" w:lineRule="auto"/>
        <w:ind w:left="794" w:right="516"/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Procedura zapewnienia dzieciom opieki przedszkolnej </w:t>
      </w:r>
      <w:r>
        <w:rPr>
          <w:rFonts w:ascii="Segoe UI" w:hAnsi="Segoe UI" w:cs="Segoe UI"/>
          <w:sz w:val="22"/>
          <w:szCs w:val="22"/>
        </w:rPr>
        <w:br/>
        <w:t xml:space="preserve">w czasie przerwy wakacyjnej </w:t>
      </w:r>
    </w:p>
    <w:p w14:paraId="3F8EDA6A" w14:textId="600D14B6" w:rsidR="00CD430D" w:rsidRPr="005A4EF9" w:rsidRDefault="002E1F24" w:rsidP="00947447">
      <w:pPr>
        <w:spacing w:line="276" w:lineRule="auto"/>
        <w:ind w:left="794" w:right="517"/>
        <w:jc w:val="center"/>
        <w:rPr>
          <w:rFonts w:ascii="Segoe UI" w:hAnsi="Segoe UI" w:cs="Segoe UI"/>
          <w:b/>
        </w:rPr>
      </w:pPr>
      <w:r w:rsidRPr="005A4EF9">
        <w:rPr>
          <w:rFonts w:ascii="Segoe UI" w:hAnsi="Segoe UI" w:cs="Segoe UI"/>
          <w:b/>
        </w:rPr>
        <w:t>w Przedszkolu nr</w:t>
      </w:r>
      <w:r w:rsidR="005A4EF9" w:rsidRPr="005A4EF9">
        <w:rPr>
          <w:rFonts w:ascii="Segoe UI" w:hAnsi="Segoe UI" w:cs="Segoe UI"/>
          <w:b/>
        </w:rPr>
        <w:t xml:space="preserve"> 13 Mała Akademia</w:t>
      </w:r>
      <w:r w:rsidRPr="005A4EF9">
        <w:rPr>
          <w:rFonts w:ascii="Segoe UI" w:hAnsi="Segoe UI" w:cs="Segoe UI"/>
          <w:b/>
        </w:rPr>
        <w:t xml:space="preserve"> w Koszalinie</w:t>
      </w:r>
    </w:p>
    <w:p w14:paraId="665DEC8D" w14:textId="77777777" w:rsidR="00A60292" w:rsidRPr="00947447" w:rsidRDefault="00A60292" w:rsidP="00947447">
      <w:pPr>
        <w:spacing w:line="276" w:lineRule="auto"/>
        <w:ind w:left="794" w:right="517"/>
        <w:jc w:val="center"/>
        <w:rPr>
          <w:rFonts w:ascii="Segoe UI" w:hAnsi="Segoe UI" w:cs="Segoe UI"/>
          <w:b/>
          <w:color w:val="FF0000"/>
        </w:rPr>
      </w:pPr>
    </w:p>
    <w:p w14:paraId="3C48B81C" w14:textId="77777777" w:rsidR="00CD430D" w:rsidRDefault="002E1F24" w:rsidP="00947447">
      <w:pPr>
        <w:pStyle w:val="Akapitzlist"/>
        <w:numPr>
          <w:ilvl w:val="0"/>
          <w:numId w:val="9"/>
        </w:numPr>
        <w:tabs>
          <w:tab w:val="left" w:pos="607"/>
        </w:tabs>
        <w:spacing w:line="276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Zasady ogólne</w:t>
      </w:r>
    </w:p>
    <w:p w14:paraId="4CCBF0AC" w14:textId="77777777" w:rsidR="00947447" w:rsidRPr="00947447" w:rsidRDefault="00947447" w:rsidP="00947447">
      <w:pPr>
        <w:pStyle w:val="Akapitzlist"/>
        <w:tabs>
          <w:tab w:val="left" w:pos="607"/>
        </w:tabs>
        <w:spacing w:line="276" w:lineRule="auto"/>
        <w:ind w:left="1112"/>
        <w:rPr>
          <w:rFonts w:ascii="Segoe UI" w:hAnsi="Segoe UI" w:cs="Segoe UI"/>
          <w:b/>
        </w:rPr>
      </w:pPr>
    </w:p>
    <w:p w14:paraId="46DCE2E8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 w:rsidRPr="00947447">
        <w:rPr>
          <w:rFonts w:ascii="Segoe UI" w:hAnsi="Segoe UI" w:cs="Segoe UI"/>
        </w:rPr>
        <w:t>Przedszkole,</w:t>
      </w:r>
      <w:r w:rsidRPr="00947447">
        <w:rPr>
          <w:rFonts w:ascii="Segoe UI" w:hAnsi="Segoe UI" w:cs="Segoe UI"/>
          <w:b/>
        </w:rPr>
        <w:t xml:space="preserve"> </w:t>
      </w:r>
      <w:r w:rsidRPr="00947447">
        <w:rPr>
          <w:rFonts w:ascii="Segoe UI" w:hAnsi="Segoe UI" w:cs="Segoe UI"/>
        </w:rPr>
        <w:t>jako placówka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nieferyjna,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funkcjonuje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przez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cały</w:t>
      </w:r>
      <w:r w:rsidRPr="00947447">
        <w:rPr>
          <w:rFonts w:ascii="Segoe UI" w:hAnsi="Segoe UI" w:cs="Segoe UI"/>
          <w:spacing w:val="60"/>
        </w:rPr>
        <w:t xml:space="preserve"> </w:t>
      </w:r>
      <w:r w:rsidRPr="00947447">
        <w:rPr>
          <w:rFonts w:ascii="Segoe UI" w:hAnsi="Segoe UI" w:cs="Segoe UI"/>
        </w:rPr>
        <w:t>rok,</w:t>
      </w:r>
      <w:r w:rsidRPr="00947447">
        <w:rPr>
          <w:rFonts w:ascii="Segoe UI" w:hAnsi="Segoe UI" w:cs="Segoe UI"/>
          <w:spacing w:val="60"/>
        </w:rPr>
        <w:t xml:space="preserve"> </w:t>
      </w:r>
      <w:r w:rsidRPr="00947447">
        <w:rPr>
          <w:rFonts w:ascii="Segoe UI" w:hAnsi="Segoe UI" w:cs="Segoe UI"/>
        </w:rPr>
        <w:t>z wyjątkiem przerw ustalonych</w:t>
      </w:r>
      <w:r w:rsidRPr="00947447">
        <w:rPr>
          <w:rFonts w:ascii="Segoe UI" w:hAnsi="Segoe UI" w:cs="Segoe UI"/>
          <w:spacing w:val="60"/>
        </w:rPr>
        <w:t xml:space="preserve"> </w:t>
      </w:r>
      <w:r w:rsidRPr="00947447">
        <w:rPr>
          <w:rFonts w:ascii="Segoe UI" w:hAnsi="Segoe UI" w:cs="Segoe UI"/>
        </w:rPr>
        <w:t>przez organ</w:t>
      </w:r>
      <w:r w:rsidRPr="00947447">
        <w:rPr>
          <w:rFonts w:ascii="Segoe UI" w:hAnsi="Segoe UI" w:cs="Segoe UI"/>
          <w:spacing w:val="60"/>
        </w:rPr>
        <w:t xml:space="preserve"> </w:t>
      </w:r>
      <w:r w:rsidR="00947447" w:rsidRPr="00947447">
        <w:rPr>
          <w:rFonts w:ascii="Segoe UI" w:hAnsi="Segoe UI" w:cs="Segoe UI"/>
        </w:rPr>
        <w:t xml:space="preserve">prowadzący </w:t>
      </w:r>
      <w:r w:rsidRPr="00947447">
        <w:rPr>
          <w:rFonts w:ascii="Segoe UI" w:hAnsi="Segoe UI" w:cs="Segoe UI"/>
        </w:rPr>
        <w:t>na</w:t>
      </w:r>
      <w:r w:rsidRPr="00947447">
        <w:rPr>
          <w:rFonts w:ascii="Segoe UI" w:hAnsi="Segoe UI" w:cs="Segoe UI"/>
          <w:spacing w:val="7"/>
        </w:rPr>
        <w:t xml:space="preserve"> </w:t>
      </w:r>
      <w:r w:rsidRPr="00947447">
        <w:rPr>
          <w:rFonts w:ascii="Segoe UI" w:hAnsi="Segoe UI" w:cs="Segoe UI"/>
        </w:rPr>
        <w:t>podstawie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§12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oraz</w:t>
      </w:r>
      <w:r w:rsidRPr="00947447">
        <w:rPr>
          <w:rFonts w:ascii="Segoe UI" w:hAnsi="Segoe UI" w:cs="Segoe UI"/>
          <w:spacing w:val="9"/>
        </w:rPr>
        <w:t xml:space="preserve"> </w:t>
      </w:r>
      <w:r w:rsidRPr="00947447">
        <w:rPr>
          <w:rFonts w:ascii="Segoe UI" w:hAnsi="Segoe UI" w:cs="Segoe UI"/>
        </w:rPr>
        <w:t>§18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rozporządzenia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Ministra</w:t>
      </w:r>
      <w:r w:rsidRPr="00947447">
        <w:rPr>
          <w:rFonts w:ascii="Segoe UI" w:hAnsi="Segoe UI" w:cs="Segoe UI"/>
          <w:spacing w:val="7"/>
        </w:rPr>
        <w:t xml:space="preserve"> </w:t>
      </w:r>
      <w:r w:rsidRPr="00947447">
        <w:rPr>
          <w:rFonts w:ascii="Segoe UI" w:hAnsi="Segoe UI" w:cs="Segoe UI"/>
        </w:rPr>
        <w:t>Edukacji</w:t>
      </w:r>
      <w:r w:rsidRPr="00947447">
        <w:rPr>
          <w:rFonts w:ascii="Segoe UI" w:hAnsi="Segoe UI" w:cs="Segoe UI"/>
          <w:spacing w:val="9"/>
        </w:rPr>
        <w:t xml:space="preserve"> </w:t>
      </w:r>
      <w:r w:rsidRPr="00947447">
        <w:rPr>
          <w:rFonts w:ascii="Segoe UI" w:hAnsi="Segoe UI" w:cs="Segoe UI"/>
        </w:rPr>
        <w:t>Narodowej</w:t>
      </w:r>
      <w:r w:rsidRPr="00947447">
        <w:rPr>
          <w:rFonts w:ascii="Segoe UI" w:hAnsi="Segoe UI" w:cs="Segoe UI"/>
          <w:spacing w:val="11"/>
        </w:rPr>
        <w:t xml:space="preserve"> </w:t>
      </w:r>
      <w:r w:rsidRPr="00947447">
        <w:rPr>
          <w:rFonts w:ascii="Segoe UI" w:hAnsi="Segoe UI" w:cs="Segoe UI"/>
        </w:rPr>
        <w:t>z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dnia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28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lutego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2019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r.</w:t>
      </w:r>
      <w:r w:rsidRPr="00947447">
        <w:rPr>
          <w:rFonts w:ascii="Segoe UI" w:hAnsi="Segoe UI" w:cs="Segoe UI"/>
          <w:spacing w:val="-58"/>
        </w:rPr>
        <w:t xml:space="preserve"> </w:t>
      </w:r>
      <w:r w:rsidRPr="00947447">
        <w:rPr>
          <w:rFonts w:ascii="Segoe UI" w:hAnsi="Segoe UI" w:cs="Segoe UI"/>
        </w:rPr>
        <w:t>w sprawie szczegółowej organizacji publicznych szkół i publicznych przedszkoli (Dz. U. z 2019 r.,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poz.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502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z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późn.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zm.) na wspólny wniosek dyrektora oraz Rady Rodziców.</w:t>
      </w:r>
    </w:p>
    <w:p w14:paraId="22F9B1C1" w14:textId="77777777" w:rsidR="00CD430D" w:rsidRPr="00947447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 w:rsidRPr="00947447">
        <w:rPr>
          <w:rFonts w:ascii="Segoe UI" w:hAnsi="Segoe UI" w:cs="Segoe UI"/>
        </w:rPr>
        <w:t>Przerwa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w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działalności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przedszkola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w okresie wakacyjnym związana jest z prowadzonymi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pracami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remontowo-modernizacyjnymi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oraz</w:t>
      </w:r>
      <w:r w:rsidRPr="00947447">
        <w:rPr>
          <w:rFonts w:ascii="Segoe UI" w:hAnsi="Segoe UI" w:cs="Segoe UI"/>
          <w:spacing w:val="-2"/>
        </w:rPr>
        <w:t xml:space="preserve"> </w:t>
      </w:r>
      <w:r w:rsidRPr="00947447">
        <w:rPr>
          <w:rFonts w:ascii="Segoe UI" w:hAnsi="Segoe UI" w:cs="Segoe UI"/>
        </w:rPr>
        <w:t>prawem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nauczycieli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do urlopu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wypoczynkowego.</w:t>
      </w:r>
    </w:p>
    <w:p w14:paraId="6024F9ED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708"/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>
        <w:rPr>
          <w:rFonts w:ascii="Segoe UI" w:hAnsi="Segoe UI" w:cs="Segoe UI"/>
        </w:rPr>
        <w:t>W celach wskazanych w pkt. 2 w okresie od 1 lipca do 31 sierpnia przedszkole może wprowadzić tzw. wakacyjną organizację pracy. W tym cza</w:t>
      </w:r>
      <w:r w:rsidR="0042260A">
        <w:rPr>
          <w:rFonts w:ascii="Segoe UI" w:hAnsi="Segoe UI" w:cs="Segoe UI"/>
        </w:rPr>
        <w:t>sie przedszkole może przyjąć na </w:t>
      </w:r>
      <w:r>
        <w:rPr>
          <w:rFonts w:ascii="Segoe UI" w:hAnsi="Segoe UI" w:cs="Segoe UI"/>
        </w:rPr>
        <w:t>wolne miejsca dzieci z innych przedszkoli prowadzonych przez Gminę Miasto Koszal</w:t>
      </w:r>
      <w:r w:rsidR="00947447">
        <w:rPr>
          <w:rFonts w:ascii="Segoe UI" w:hAnsi="Segoe UI" w:cs="Segoe UI"/>
        </w:rPr>
        <w:t xml:space="preserve">in mających przerwę wakacyjną. </w:t>
      </w:r>
      <w:r>
        <w:rPr>
          <w:rFonts w:ascii="Segoe UI" w:hAnsi="Segoe UI" w:cs="Segoe UI"/>
        </w:rPr>
        <w:t xml:space="preserve">Dopuszczalne jest także łączenie istniejących grup ze względu na zaplanowane urlopy pracowników czasowe zmiany wychowawców oddziału. </w:t>
      </w:r>
    </w:p>
    <w:p w14:paraId="0594D783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>
        <w:rPr>
          <w:rFonts w:ascii="Segoe UI" w:hAnsi="Segoe UI" w:cs="Segoe UI"/>
        </w:rPr>
        <w:t>Zgodnie z art. 31 Konwencji Praw Dziecka, rodzice/opiekunowie prawni powinni uwzględnić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prawo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dziecka</w:t>
      </w:r>
      <w:r>
        <w:rPr>
          <w:rFonts w:ascii="Segoe UI" w:hAnsi="Segoe UI" w:cs="Segoe UI"/>
          <w:spacing w:val="-2"/>
        </w:rPr>
        <w:t xml:space="preserve"> </w:t>
      </w:r>
      <w:r>
        <w:rPr>
          <w:rFonts w:ascii="Segoe UI" w:hAnsi="Segoe UI" w:cs="Segoe UI"/>
        </w:rPr>
        <w:t>do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wypoczynku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i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czasu</w:t>
      </w:r>
      <w:r>
        <w:rPr>
          <w:rFonts w:ascii="Segoe UI" w:hAnsi="Segoe UI" w:cs="Segoe UI"/>
          <w:spacing w:val="2"/>
        </w:rPr>
        <w:t xml:space="preserve"> </w:t>
      </w:r>
      <w:r>
        <w:rPr>
          <w:rFonts w:ascii="Segoe UI" w:hAnsi="Segoe UI" w:cs="Segoe UI"/>
        </w:rPr>
        <w:t>wolnego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poprzez zaplanowanie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mu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przerwy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wakacyjnej.</w:t>
      </w:r>
    </w:p>
    <w:p w14:paraId="3A1C6AF9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 terminie przerwy wakacyjnej w danym roku szkolnym, zaplanowanej w trybie określonym </w:t>
      </w:r>
      <w:r>
        <w:rPr>
          <w:rFonts w:ascii="Segoe UI" w:hAnsi="Segoe UI" w:cs="Segoe UI"/>
        </w:rPr>
        <w:br/>
        <w:t xml:space="preserve">w pkt. 1, informuje się rodziców najpóźniej do 31 grudnia. </w:t>
      </w:r>
    </w:p>
    <w:p w14:paraId="6F4096A4" w14:textId="77777777" w:rsidR="00CD430D" w:rsidRDefault="00CD430D" w:rsidP="00310344">
      <w:pPr>
        <w:pStyle w:val="Tekstpodstawowy"/>
        <w:tabs>
          <w:tab w:val="left" w:pos="993"/>
        </w:tabs>
        <w:spacing w:line="276" w:lineRule="auto"/>
        <w:ind w:left="993" w:hanging="426"/>
        <w:jc w:val="both"/>
        <w:rPr>
          <w:rFonts w:ascii="Segoe UI" w:hAnsi="Segoe UI" w:cs="Segoe UI"/>
          <w:sz w:val="22"/>
          <w:szCs w:val="22"/>
        </w:rPr>
      </w:pPr>
    </w:p>
    <w:p w14:paraId="1BDFF6A9" w14:textId="77777777" w:rsidR="00CD430D" w:rsidRDefault="002E1F24" w:rsidP="00310344">
      <w:pPr>
        <w:pStyle w:val="Nagwek1"/>
        <w:numPr>
          <w:ilvl w:val="0"/>
          <w:numId w:val="9"/>
        </w:numPr>
        <w:tabs>
          <w:tab w:val="left" w:pos="701"/>
          <w:tab w:val="left" w:pos="993"/>
        </w:tabs>
        <w:spacing w:line="276" w:lineRule="auto"/>
        <w:ind w:left="993" w:hanging="426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Szczegółowe zasady wakacyjnej organizacji pracy przedszkola</w:t>
      </w:r>
    </w:p>
    <w:p w14:paraId="7A066637" w14:textId="77777777" w:rsidR="00CD430D" w:rsidRDefault="00CD430D" w:rsidP="00310344">
      <w:pPr>
        <w:pStyle w:val="Nagwek1"/>
        <w:tabs>
          <w:tab w:val="left" w:pos="701"/>
          <w:tab w:val="left" w:pos="993"/>
        </w:tabs>
        <w:spacing w:line="276" w:lineRule="auto"/>
        <w:ind w:left="993" w:hanging="426"/>
        <w:jc w:val="both"/>
        <w:rPr>
          <w:rFonts w:ascii="Segoe UI" w:hAnsi="Segoe UI" w:cs="Segoe UI"/>
          <w:sz w:val="22"/>
          <w:szCs w:val="22"/>
        </w:rPr>
      </w:pPr>
    </w:p>
    <w:p w14:paraId="628C4E5B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394"/>
          <w:tab w:val="left" w:pos="993"/>
        </w:tabs>
        <w:spacing w:line="276" w:lineRule="auto"/>
        <w:ind w:left="993" w:right="113" w:hanging="426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Dzieci zapisane do przedszkola mogą do niego uczęszczać przez cały rok, z wyjątkiem ogłoszonej z wyprzedzeniem przerwy wakacyjnej.</w:t>
      </w:r>
    </w:p>
    <w:p w14:paraId="3BA6D4FF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394"/>
          <w:tab w:val="left" w:pos="993"/>
        </w:tabs>
        <w:spacing w:line="276" w:lineRule="auto"/>
        <w:ind w:left="993" w:right="115" w:hanging="426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Przedszkole, na wniosek rodziców określony w </w:t>
      </w:r>
      <w:r>
        <w:rPr>
          <w:rFonts w:ascii="Segoe UI" w:hAnsi="Segoe UI" w:cs="Segoe UI"/>
          <w:b/>
          <w:bCs/>
        </w:rPr>
        <w:t>załączniku nr 1</w:t>
      </w:r>
      <w:r>
        <w:rPr>
          <w:rFonts w:ascii="Segoe UI" w:hAnsi="Segoe UI" w:cs="Segoe UI"/>
          <w:bCs/>
        </w:rPr>
        <w:t>, w miarę dostępności wolnych miejsc w innych jednostkach, może wskazać przedszkole, które zapewni dziecku opiekę przedszkolną w czasie przerwy wakacyjnej.</w:t>
      </w:r>
    </w:p>
    <w:p w14:paraId="0A460F9C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  <w:bCs/>
        </w:rPr>
        <w:t xml:space="preserve">W przypadku ograniczonej liczby miejsc, pierwszeństwo w zapewnieniu opieki w czasie przerwy wakacyjnej w innym przedszkolu, mają </w:t>
      </w:r>
      <w:r>
        <w:rPr>
          <w:rFonts w:ascii="Segoe UI" w:hAnsi="Segoe UI" w:cs="Segoe UI"/>
        </w:rPr>
        <w:t>dzieci, których:</w:t>
      </w:r>
    </w:p>
    <w:p w14:paraId="3CD18666" w14:textId="77777777" w:rsidR="00CD430D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>- samotnie wychowujący rodzic,</w:t>
      </w:r>
    </w:p>
    <w:p w14:paraId="4D1DCFC5" w14:textId="77777777" w:rsidR="00CD430D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>- obydwoje rodzice,</w:t>
      </w:r>
    </w:p>
    <w:p w14:paraId="0BB894CF" w14:textId="77777777" w:rsidR="00CD430D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opiekunowie prawni, </w:t>
      </w:r>
    </w:p>
    <w:p w14:paraId="43316D51" w14:textId="77777777" w:rsidR="00947447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>pracują,</w:t>
      </w:r>
      <w:r>
        <w:rPr>
          <w:rFonts w:ascii="Segoe UI" w:hAnsi="Segoe UI" w:cs="Segoe UI"/>
          <w:spacing w:val="27"/>
        </w:rPr>
        <w:t xml:space="preserve"> </w:t>
      </w:r>
      <w:r>
        <w:rPr>
          <w:rFonts w:ascii="Segoe UI" w:hAnsi="Segoe UI" w:cs="Segoe UI"/>
        </w:rPr>
        <w:t>a</w:t>
      </w:r>
      <w:r>
        <w:rPr>
          <w:rFonts w:ascii="Segoe UI" w:hAnsi="Segoe UI" w:cs="Segoe UI"/>
          <w:spacing w:val="108"/>
        </w:rPr>
        <w:t xml:space="preserve"> </w:t>
      </w:r>
      <w:r>
        <w:rPr>
          <w:rFonts w:ascii="Segoe UI" w:hAnsi="Segoe UI" w:cs="Segoe UI"/>
        </w:rPr>
        <w:t>których</w:t>
      </w:r>
      <w:r>
        <w:rPr>
          <w:rFonts w:ascii="Segoe UI" w:hAnsi="Segoe UI" w:cs="Segoe UI"/>
          <w:spacing w:val="84"/>
        </w:rPr>
        <w:t xml:space="preserve"> </w:t>
      </w:r>
      <w:r>
        <w:rPr>
          <w:rFonts w:ascii="Segoe UI" w:hAnsi="Segoe UI" w:cs="Segoe UI"/>
        </w:rPr>
        <w:t>charakter</w:t>
      </w:r>
      <w:r>
        <w:rPr>
          <w:rFonts w:ascii="Segoe UI" w:hAnsi="Segoe UI" w:cs="Segoe UI"/>
          <w:spacing w:val="83"/>
        </w:rPr>
        <w:t xml:space="preserve"> </w:t>
      </w:r>
      <w:r>
        <w:rPr>
          <w:rFonts w:ascii="Segoe UI" w:hAnsi="Segoe UI" w:cs="Segoe UI"/>
        </w:rPr>
        <w:t>pracy</w:t>
      </w:r>
      <w:r>
        <w:rPr>
          <w:rFonts w:ascii="Segoe UI" w:hAnsi="Segoe UI" w:cs="Segoe UI"/>
          <w:spacing w:val="86"/>
        </w:rPr>
        <w:t xml:space="preserve"> </w:t>
      </w:r>
      <w:r>
        <w:rPr>
          <w:rFonts w:ascii="Segoe UI" w:hAnsi="Segoe UI" w:cs="Segoe UI"/>
        </w:rPr>
        <w:t>i wykonywanie obowiązków</w:t>
      </w:r>
      <w:r>
        <w:rPr>
          <w:rFonts w:ascii="Segoe UI" w:hAnsi="Segoe UI" w:cs="Segoe UI"/>
          <w:spacing w:val="83"/>
        </w:rPr>
        <w:t xml:space="preserve"> </w:t>
      </w:r>
      <w:r>
        <w:rPr>
          <w:rFonts w:ascii="Segoe UI" w:hAnsi="Segoe UI" w:cs="Segoe UI"/>
        </w:rPr>
        <w:t>zawodowych</w:t>
      </w:r>
      <w:r>
        <w:rPr>
          <w:rFonts w:ascii="Segoe UI" w:hAnsi="Segoe UI" w:cs="Segoe UI"/>
          <w:spacing w:val="84"/>
        </w:rPr>
        <w:t xml:space="preserve"> </w:t>
      </w:r>
      <w:r>
        <w:rPr>
          <w:rFonts w:ascii="Segoe UI" w:hAnsi="Segoe UI" w:cs="Segoe UI"/>
        </w:rPr>
        <w:t>nie</w:t>
      </w:r>
      <w:r>
        <w:rPr>
          <w:rFonts w:ascii="Segoe UI" w:hAnsi="Segoe UI" w:cs="Segoe UI"/>
          <w:spacing w:val="83"/>
        </w:rPr>
        <w:t xml:space="preserve"> </w:t>
      </w:r>
      <w:r>
        <w:rPr>
          <w:rFonts w:ascii="Segoe UI" w:hAnsi="Segoe UI" w:cs="Segoe UI"/>
        </w:rPr>
        <w:t xml:space="preserve">pozwala </w:t>
      </w:r>
      <w:r>
        <w:rPr>
          <w:rFonts w:ascii="Segoe UI" w:hAnsi="Segoe UI" w:cs="Segoe UI"/>
          <w:spacing w:val="-58"/>
        </w:rPr>
        <w:t xml:space="preserve"> </w:t>
      </w:r>
      <w:r>
        <w:rPr>
          <w:rFonts w:ascii="Segoe UI" w:hAnsi="Segoe UI" w:cs="Segoe UI"/>
        </w:rPr>
        <w:t>na</w:t>
      </w:r>
      <w:r>
        <w:rPr>
          <w:rFonts w:ascii="Segoe UI" w:hAnsi="Segoe UI" w:cs="Segoe UI"/>
          <w:spacing w:val="-2"/>
        </w:rPr>
        <w:t xml:space="preserve"> </w:t>
      </w:r>
      <w:r>
        <w:rPr>
          <w:rFonts w:ascii="Segoe UI" w:hAnsi="Segoe UI" w:cs="Segoe UI"/>
        </w:rPr>
        <w:t>zapewnienie dzieciom</w:t>
      </w:r>
      <w:r>
        <w:rPr>
          <w:rFonts w:ascii="Segoe UI" w:hAnsi="Segoe UI" w:cs="Segoe UI"/>
          <w:spacing w:val="3"/>
        </w:rPr>
        <w:t xml:space="preserve"> </w:t>
      </w:r>
      <w:r>
        <w:rPr>
          <w:rFonts w:ascii="Segoe UI" w:hAnsi="Segoe UI" w:cs="Segoe UI"/>
        </w:rPr>
        <w:t>opieki i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w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tym czasie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nie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korzysta/nie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korzystają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z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urlopu wypoczynkowego. Przy ustalaniu kolejności, w jakiej dzieciom zapewnia</w:t>
      </w:r>
      <w:r w:rsidR="0042260A">
        <w:rPr>
          <w:rFonts w:ascii="Segoe UI" w:hAnsi="Segoe UI" w:cs="Segoe UI"/>
        </w:rPr>
        <w:t xml:space="preserve"> się opiekę w </w:t>
      </w:r>
      <w:r>
        <w:rPr>
          <w:rFonts w:ascii="Segoe UI" w:hAnsi="Segoe UI" w:cs="Segoe UI"/>
        </w:rPr>
        <w:t>przedszkolu zastępczym, bierze się również pod uwagę wnioski dotyczące rodzeństwa.</w:t>
      </w:r>
    </w:p>
    <w:p w14:paraId="5A3B8508" w14:textId="77777777" w:rsidR="00A60292" w:rsidRDefault="00A60292" w:rsidP="00310344">
      <w:pPr>
        <w:pStyle w:val="Akapitzlist"/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</w:p>
    <w:p w14:paraId="386B5E1F" w14:textId="77777777" w:rsidR="00A60292" w:rsidRDefault="00A60292" w:rsidP="00310344">
      <w:pPr>
        <w:pStyle w:val="Akapitzlist"/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</w:p>
    <w:p w14:paraId="0A06996A" w14:textId="77777777" w:rsidR="00A60292" w:rsidRDefault="00A60292" w:rsidP="00310344">
      <w:pPr>
        <w:pStyle w:val="Akapitzlist"/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</w:p>
    <w:p w14:paraId="3A383C4B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Ze względu na występującą co roku niższą frekwencję w okresie wakacyjnym oraz konieczność zaplanowania urlopów pracowników, </w:t>
      </w:r>
      <w:r w:rsidR="0042260A">
        <w:rPr>
          <w:rFonts w:ascii="Segoe UI" w:hAnsi="Segoe UI" w:cs="Segoe UI"/>
        </w:rPr>
        <w:t xml:space="preserve">dyrektor </w:t>
      </w:r>
      <w:r>
        <w:rPr>
          <w:rFonts w:ascii="Segoe UI" w:hAnsi="Segoe UI" w:cs="Segoe UI"/>
        </w:rPr>
        <w:t xml:space="preserve">przedszkole zbiera od rodziców </w:t>
      </w:r>
      <w:r w:rsidR="0042260A">
        <w:rPr>
          <w:rFonts w:ascii="Segoe UI" w:hAnsi="Segoe UI" w:cs="Segoe UI"/>
        </w:rPr>
        <w:t xml:space="preserve">dzieci uczęszczających do danego Przedszkola </w:t>
      </w:r>
      <w:r>
        <w:rPr>
          <w:rFonts w:ascii="Segoe UI" w:hAnsi="Segoe UI" w:cs="Segoe UI"/>
        </w:rPr>
        <w:t>deklaracje korzystania</w:t>
      </w:r>
      <w:r w:rsidR="0042260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z przedszkola w okresie wakacyjnym wg wzoru określonego w </w:t>
      </w:r>
      <w:r>
        <w:rPr>
          <w:rFonts w:ascii="Segoe UI" w:hAnsi="Segoe UI" w:cs="Segoe UI"/>
          <w:b/>
        </w:rPr>
        <w:t>załączniku nr 2</w:t>
      </w:r>
      <w:r>
        <w:rPr>
          <w:rFonts w:ascii="Segoe UI" w:hAnsi="Segoe UI" w:cs="Segoe UI"/>
        </w:rPr>
        <w:t>.</w:t>
      </w:r>
      <w:r w:rsidR="0042260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Na podstawie złożonych deklaracji wprowadzana jest wakacyjna organizacja pracy oraz ustalana </w:t>
      </w:r>
      <w:r w:rsidR="0067479A">
        <w:rPr>
          <w:rFonts w:ascii="Segoe UI" w:hAnsi="Segoe UI" w:cs="Segoe UI"/>
        </w:rPr>
        <w:t>jest liczba miejsc dla dzieci z </w:t>
      </w:r>
      <w:r>
        <w:rPr>
          <w:rFonts w:ascii="Segoe UI" w:hAnsi="Segoe UI" w:cs="Segoe UI"/>
        </w:rPr>
        <w:t>innych przedszkoli na czas ich przerwy. Przy ustalaniu tej liczby bierze się pod uwagę realne możliwości organizacyjne placówki.</w:t>
      </w:r>
    </w:p>
    <w:p w14:paraId="1A6DD959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Dyrektor przedszkola najpóźniej </w:t>
      </w:r>
      <w:r w:rsidRPr="0067479A">
        <w:rPr>
          <w:rFonts w:ascii="Segoe UI" w:hAnsi="Segoe UI" w:cs="Segoe UI"/>
        </w:rPr>
        <w:t xml:space="preserve">do 31 </w:t>
      </w:r>
      <w:r w:rsidR="009E6023" w:rsidRPr="0067479A">
        <w:rPr>
          <w:rFonts w:ascii="Segoe UI" w:hAnsi="Segoe UI" w:cs="Segoe UI"/>
        </w:rPr>
        <w:t>kwietnia danego roku</w:t>
      </w:r>
      <w:r>
        <w:rPr>
          <w:rFonts w:ascii="Segoe UI" w:hAnsi="Segoe UI" w:cs="Segoe UI"/>
        </w:rPr>
        <w:t xml:space="preserve"> informuje rodziców o terminie:</w:t>
      </w:r>
    </w:p>
    <w:p w14:paraId="0337E57B" w14:textId="77777777" w:rsidR="00CD430D" w:rsidRDefault="002E1F24" w:rsidP="00310344">
      <w:pPr>
        <w:pStyle w:val="Akapitzlist"/>
        <w:numPr>
          <w:ilvl w:val="0"/>
          <w:numId w:val="20"/>
        </w:numPr>
        <w:tabs>
          <w:tab w:val="left" w:pos="993"/>
          <w:tab w:val="left" w:pos="1134"/>
        </w:tabs>
        <w:spacing w:line="276" w:lineRule="auto"/>
        <w:ind w:left="993" w:firstLine="0"/>
        <w:rPr>
          <w:rFonts w:ascii="Segoe UI" w:hAnsi="Segoe UI" w:cs="Segoe UI"/>
        </w:rPr>
      </w:pPr>
      <w:r>
        <w:rPr>
          <w:rFonts w:ascii="Segoe UI" w:hAnsi="Segoe UI" w:cs="Segoe UI"/>
        </w:rPr>
        <w:t>składania deklaracji uczęszczania dziecka do przedszkola w okresie wakacji;</w:t>
      </w:r>
    </w:p>
    <w:p w14:paraId="126B515D" w14:textId="77777777" w:rsidR="00CD430D" w:rsidRDefault="002E1F24" w:rsidP="00310344">
      <w:pPr>
        <w:pStyle w:val="Akapitzlist"/>
        <w:numPr>
          <w:ilvl w:val="0"/>
          <w:numId w:val="20"/>
        </w:numPr>
        <w:tabs>
          <w:tab w:val="left" w:pos="993"/>
          <w:tab w:val="left" w:pos="1134"/>
        </w:tabs>
        <w:spacing w:line="276" w:lineRule="auto"/>
        <w:ind w:left="993" w:firstLine="0"/>
        <w:rPr>
          <w:rFonts w:ascii="Segoe UI" w:hAnsi="Segoe UI" w:cs="Segoe UI"/>
        </w:rPr>
      </w:pPr>
      <w:r>
        <w:rPr>
          <w:rFonts w:ascii="Segoe UI" w:hAnsi="Segoe UI" w:cs="Segoe UI"/>
        </w:rPr>
        <w:t>ubiegania się o zapewnienie dziecku opieki w czasie przerwy wakacyjnej w innym przedszkolu.</w:t>
      </w:r>
    </w:p>
    <w:p w14:paraId="3A1D20AC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Dyrektor placówki weryfikuje kompletność danych zawartych we wniosku.</w:t>
      </w:r>
    </w:p>
    <w:p w14:paraId="0A7B46B2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Warunkiem zapewnienia dziecku miejsca w przedszkolu zastępczym jest niezaleganie z opłatami za świadczenia przedszkolne.</w:t>
      </w:r>
    </w:p>
    <w:p w14:paraId="3653D6D5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Informację o wskazanym miejscu w przedszkolu na terenie miasta Koszalina, rodzic/opiekun prawny otrzymuje od dyrektora macierzystej placówki.</w:t>
      </w:r>
    </w:p>
    <w:p w14:paraId="49657DBF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Zapewnienie dziecku, które NIE zostało zgłoszone w terminie, miejsca w innym przedszkolu na czas przerwy wakacyjnej, może nastąpić tylko w przypadku wolnych miejsc w przedszkolach prowadzonych przez Gminę Miasto Koszalin.</w:t>
      </w:r>
    </w:p>
    <w:p w14:paraId="5595F675" w14:textId="77777777" w:rsidR="00CD430D" w:rsidRPr="00310344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 w:rsidRPr="00310344">
        <w:rPr>
          <w:rFonts w:ascii="Segoe UI" w:hAnsi="Segoe UI" w:cs="Segoe UI"/>
        </w:rPr>
        <w:t>Opłaty za korzystanie z wychowania przedszkolnego oraz za wyżywienie świadczone przez przedszkole dyżurujące regulowane są przez rodzica/opiekuna prawnego dziecka z góry przed rozpoczęciem realizacji opieki wakacyjnej</w:t>
      </w:r>
      <w:r w:rsidR="009E6023" w:rsidRPr="00310344">
        <w:rPr>
          <w:rFonts w:ascii="Segoe UI" w:hAnsi="Segoe UI" w:cs="Segoe UI"/>
        </w:rPr>
        <w:t xml:space="preserve">, </w:t>
      </w:r>
      <w:r w:rsidR="009E6023" w:rsidRPr="0067479A">
        <w:rPr>
          <w:rFonts w:ascii="Segoe UI" w:hAnsi="Segoe UI" w:cs="Segoe UI"/>
        </w:rPr>
        <w:t>w terminie do dnia 10 każdego miesiąca poprzedzającego miesiąc uczęszczania dziecka do Przedszkola</w:t>
      </w:r>
      <w:r w:rsidRPr="00310344">
        <w:rPr>
          <w:rFonts w:ascii="Segoe UI" w:hAnsi="Segoe UI" w:cs="Segoe UI"/>
        </w:rPr>
        <w:t>. Rodzic dokonuje przelewu na wskazany rachunek bankowy przedszkola pełniącego dyżur wakacyjny w terminie wskazanym przez przedszkole</w:t>
      </w:r>
      <w:r w:rsidR="009E6023" w:rsidRPr="00310344">
        <w:rPr>
          <w:rFonts w:ascii="Segoe UI" w:hAnsi="Segoe UI" w:cs="Segoe UI"/>
        </w:rPr>
        <w:t xml:space="preserve"> </w:t>
      </w:r>
      <w:r w:rsidRPr="00310344">
        <w:rPr>
          <w:rFonts w:ascii="Segoe UI" w:hAnsi="Segoe UI" w:cs="Segoe UI"/>
        </w:rPr>
        <w:t>w wysokości wynikającej z:</w:t>
      </w:r>
    </w:p>
    <w:p w14:paraId="751CB9D2" w14:textId="77777777" w:rsidR="00CD430D" w:rsidRDefault="009E6023" w:rsidP="00310344">
      <w:pPr>
        <w:pStyle w:val="Akapitzlist"/>
        <w:numPr>
          <w:ilvl w:val="0"/>
          <w:numId w:val="18"/>
        </w:numPr>
        <w:tabs>
          <w:tab w:val="left" w:pos="1102"/>
          <w:tab w:val="left" w:pos="1418"/>
        </w:tabs>
        <w:spacing w:line="276" w:lineRule="auto"/>
        <w:ind w:left="993" w:right="113" w:firstLine="0"/>
        <w:rPr>
          <w:rFonts w:ascii="Segoe UI" w:hAnsi="Segoe UI" w:cs="Segoe UI"/>
        </w:rPr>
      </w:pPr>
      <w:r>
        <w:rPr>
          <w:rFonts w:ascii="Segoe UI" w:hAnsi="Segoe UI" w:cs="Segoe UI"/>
          <w:color w:val="000000" w:themeColor="text1"/>
        </w:rPr>
        <w:t>i</w:t>
      </w:r>
      <w:r w:rsidR="002E1F24">
        <w:rPr>
          <w:rFonts w:ascii="Segoe UI" w:hAnsi="Segoe UI" w:cs="Segoe UI"/>
          <w:color w:val="000000" w:themeColor="text1"/>
        </w:rPr>
        <w:t xml:space="preserve">loczynu liczby dni pobytu dziecka w przedszkolu </w:t>
      </w:r>
      <w:r w:rsidR="002E1F24">
        <w:rPr>
          <w:rFonts w:ascii="Segoe UI" w:hAnsi="Segoe UI" w:cs="Segoe UI"/>
          <w:color w:val="000000" w:themeColor="text1"/>
          <w:spacing w:val="1"/>
        </w:rPr>
        <w:t>z</w:t>
      </w:r>
      <w:r w:rsidR="002E1F24">
        <w:rPr>
          <w:rFonts w:ascii="Segoe UI" w:hAnsi="Segoe UI" w:cs="Segoe UI"/>
          <w:color w:val="000000" w:themeColor="text1"/>
        </w:rPr>
        <w:t>adeklarowanych</w:t>
      </w:r>
      <w:r w:rsidR="002E1F24">
        <w:rPr>
          <w:rFonts w:ascii="Segoe UI" w:hAnsi="Segoe UI" w:cs="Segoe UI"/>
          <w:color w:val="000000" w:themeColor="text1"/>
          <w:spacing w:val="-1"/>
        </w:rPr>
        <w:t xml:space="preserve"> </w:t>
      </w:r>
      <w:r w:rsidR="002E1F24">
        <w:rPr>
          <w:rFonts w:ascii="Segoe UI" w:hAnsi="Segoe UI" w:cs="Segoe UI"/>
          <w:color w:val="000000" w:themeColor="text1"/>
        </w:rPr>
        <w:t>przez</w:t>
      </w:r>
      <w:r w:rsidR="002E1F24">
        <w:rPr>
          <w:rFonts w:ascii="Segoe UI" w:hAnsi="Segoe UI" w:cs="Segoe UI"/>
          <w:color w:val="000000" w:themeColor="text1"/>
          <w:spacing w:val="-1"/>
        </w:rPr>
        <w:t xml:space="preserve"> </w:t>
      </w:r>
      <w:r w:rsidR="002E1F24">
        <w:rPr>
          <w:rFonts w:ascii="Segoe UI" w:hAnsi="Segoe UI" w:cs="Segoe UI"/>
          <w:color w:val="000000" w:themeColor="text1"/>
        </w:rPr>
        <w:t>rodziców/opiekunów prawnych oraz maksymalnej liczby godzin tego pobytu ponad czas bezpłatnego nauczania, wychowania i opieki</w:t>
      </w:r>
      <w:r w:rsidR="002E1F24">
        <w:rPr>
          <w:rFonts w:ascii="Segoe UI" w:hAnsi="Segoe UI" w:cs="Segoe UI"/>
          <w:color w:val="000000" w:themeColor="text1"/>
          <w:spacing w:val="1"/>
        </w:rPr>
        <w:t xml:space="preserve"> </w:t>
      </w:r>
      <w:r w:rsidR="002E1F24">
        <w:rPr>
          <w:rFonts w:ascii="Segoe UI" w:hAnsi="Segoe UI" w:cs="Segoe UI"/>
          <w:color w:val="000000" w:themeColor="text1"/>
        </w:rPr>
        <w:t xml:space="preserve">– nie dotyczy dzieci z grup sześciolatków, które zwolnione są z opłaty; </w:t>
      </w:r>
    </w:p>
    <w:p w14:paraId="6A11ACE4" w14:textId="77777777" w:rsidR="00CD430D" w:rsidRDefault="002E1F24" w:rsidP="00310344">
      <w:pPr>
        <w:pStyle w:val="Akapitzlist"/>
        <w:numPr>
          <w:ilvl w:val="0"/>
          <w:numId w:val="18"/>
        </w:numPr>
        <w:tabs>
          <w:tab w:val="left" w:pos="1102"/>
          <w:tab w:val="left" w:pos="1418"/>
        </w:tabs>
        <w:spacing w:line="276" w:lineRule="auto"/>
        <w:ind w:left="993" w:right="113" w:firstLine="0"/>
        <w:rPr>
          <w:rFonts w:ascii="Segoe UI" w:hAnsi="Segoe UI" w:cs="Segoe UI"/>
        </w:rPr>
      </w:pPr>
      <w:r>
        <w:rPr>
          <w:rFonts w:ascii="Segoe UI" w:hAnsi="Segoe UI" w:cs="Segoe UI"/>
        </w:rPr>
        <w:t>dziennej</w:t>
      </w:r>
      <w:r>
        <w:rPr>
          <w:rFonts w:ascii="Segoe UI" w:hAnsi="Segoe UI" w:cs="Segoe UI"/>
          <w:spacing w:val="-3"/>
        </w:rPr>
        <w:t xml:space="preserve"> </w:t>
      </w:r>
      <w:r>
        <w:rPr>
          <w:rFonts w:ascii="Segoe UI" w:hAnsi="Segoe UI" w:cs="Segoe UI"/>
        </w:rPr>
        <w:t>stawki</w:t>
      </w:r>
      <w:r>
        <w:rPr>
          <w:rFonts w:ascii="Segoe UI" w:hAnsi="Segoe UI" w:cs="Segoe UI"/>
          <w:spacing w:val="-3"/>
        </w:rPr>
        <w:t xml:space="preserve"> </w:t>
      </w:r>
      <w:r>
        <w:rPr>
          <w:rFonts w:ascii="Segoe UI" w:hAnsi="Segoe UI" w:cs="Segoe UI"/>
        </w:rPr>
        <w:t>żywieniowej.</w:t>
      </w:r>
    </w:p>
    <w:p w14:paraId="43228D8E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Opłaty określone w pkt. 10 wnosi się w wysokości wynikającej z obowiązujących w danym roku szkolnym regulacji prawnych. Rodzicom przysługują zniżki określone w obowiązującej uchwale Rady Miejskiej w Koszalinie. </w:t>
      </w:r>
    </w:p>
    <w:p w14:paraId="1F9D5B8D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Niedokonanie wpłaty w wyznaczonym terminie jest równoznaczne z rezygnacją z miejsca dla dziecka w przedszkolu dyżurującym.</w:t>
      </w:r>
    </w:p>
    <w:p w14:paraId="72CDF754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Po zakończeniu dyżuru wakacyjnego przedszkole dokona rozliczenia za faktyczną liczbę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dni</w:t>
      </w:r>
      <w:r>
        <w:rPr>
          <w:rFonts w:ascii="Segoe UI" w:hAnsi="Segoe UI" w:cs="Segoe UI"/>
        </w:rPr>
        <w:br/>
        <w:t>i godzin pobytu dziecka i dokona zwrotu ewentualnej nadpłaty na wskazane przez rodzica konto.</w:t>
      </w:r>
    </w:p>
    <w:p w14:paraId="629639D0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Rodzic zobowiązany jest do zapoznania się i przestrzeg</w:t>
      </w:r>
      <w:r w:rsidR="0067479A">
        <w:rPr>
          <w:rFonts w:ascii="Segoe UI" w:hAnsi="Segoe UI" w:cs="Segoe UI"/>
        </w:rPr>
        <w:t>ania procedur przyprowadzania i </w:t>
      </w:r>
      <w:r>
        <w:rPr>
          <w:rFonts w:ascii="Segoe UI" w:hAnsi="Segoe UI" w:cs="Segoe UI"/>
        </w:rPr>
        <w:t>odbioru dzieci w placówce dyżurującej, w tym używania karty do elektroni</w:t>
      </w:r>
      <w:r w:rsidR="00031801">
        <w:rPr>
          <w:rFonts w:ascii="Segoe UI" w:hAnsi="Segoe UI" w:cs="Segoe UI"/>
        </w:rPr>
        <w:t xml:space="preserve">cznej rejestracji czasu pobytu </w:t>
      </w:r>
      <w:r>
        <w:rPr>
          <w:rFonts w:ascii="Segoe UI" w:hAnsi="Segoe UI" w:cs="Segoe UI"/>
        </w:rPr>
        <w:t>w przedszkolu – jeśli będzie wymagane przez przedszkole dyżurujące.</w:t>
      </w:r>
    </w:p>
    <w:p w14:paraId="3834DAC5" w14:textId="77777777" w:rsidR="00CD430D" w:rsidRPr="00310344" w:rsidRDefault="002E1F24" w:rsidP="0067479A">
      <w:pPr>
        <w:pStyle w:val="Akapitzlist"/>
        <w:numPr>
          <w:ilvl w:val="0"/>
          <w:numId w:val="11"/>
        </w:numPr>
        <w:tabs>
          <w:tab w:val="left" w:pos="993"/>
          <w:tab w:val="left" w:pos="5422"/>
        </w:tabs>
        <w:spacing w:before="2" w:line="276" w:lineRule="auto"/>
        <w:ind w:left="851" w:hanging="284"/>
        <w:rPr>
          <w:rFonts w:ascii="Segoe UI" w:hAnsi="Segoe UI" w:cs="Segoe UI"/>
          <w:sz w:val="24"/>
          <w:szCs w:val="24"/>
        </w:rPr>
      </w:pPr>
      <w:r w:rsidRPr="00310344">
        <w:rPr>
          <w:rFonts w:ascii="Segoe UI" w:hAnsi="Segoe UI" w:cs="Segoe UI"/>
        </w:rPr>
        <w:t>W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kwestiach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nieregulowanych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niniejszymi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zasadami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organizacji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dyżuru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wakacyjnego</w:t>
      </w:r>
      <w:r w:rsidRPr="00310344">
        <w:rPr>
          <w:rFonts w:ascii="Segoe UI" w:hAnsi="Segoe UI" w:cs="Segoe UI"/>
          <w:spacing w:val="1"/>
        </w:rPr>
        <w:t xml:space="preserve"> </w:t>
      </w:r>
      <w:r w:rsidR="0067479A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obowiązują</w:t>
      </w:r>
      <w:r w:rsidRPr="00310344">
        <w:rPr>
          <w:rFonts w:ascii="Segoe UI" w:hAnsi="Segoe UI" w:cs="Segoe UI"/>
          <w:spacing w:val="-1"/>
        </w:rPr>
        <w:t xml:space="preserve"> </w:t>
      </w:r>
      <w:r w:rsidRPr="00310344">
        <w:rPr>
          <w:rFonts w:ascii="Segoe UI" w:hAnsi="Segoe UI" w:cs="Segoe UI"/>
        </w:rPr>
        <w:t>przepisy</w:t>
      </w:r>
      <w:r w:rsidRPr="00310344">
        <w:rPr>
          <w:rFonts w:ascii="Segoe UI" w:hAnsi="Segoe UI" w:cs="Segoe UI"/>
          <w:spacing w:val="-1"/>
        </w:rPr>
        <w:t xml:space="preserve"> </w:t>
      </w:r>
      <w:r w:rsidRPr="00310344">
        <w:rPr>
          <w:rFonts w:ascii="Segoe UI" w:hAnsi="Segoe UI" w:cs="Segoe UI"/>
        </w:rPr>
        <w:t>zawarte</w:t>
      </w:r>
      <w:r w:rsidRPr="00310344">
        <w:rPr>
          <w:rFonts w:ascii="Segoe UI" w:hAnsi="Segoe UI" w:cs="Segoe UI"/>
          <w:spacing w:val="-2"/>
        </w:rPr>
        <w:t xml:space="preserve"> </w:t>
      </w:r>
      <w:r w:rsidRPr="00310344">
        <w:rPr>
          <w:rFonts w:ascii="Segoe UI" w:hAnsi="Segoe UI" w:cs="Segoe UI"/>
        </w:rPr>
        <w:t>w</w:t>
      </w:r>
      <w:r w:rsidRPr="00310344">
        <w:rPr>
          <w:rFonts w:ascii="Segoe UI" w:hAnsi="Segoe UI" w:cs="Segoe UI"/>
          <w:spacing w:val="-2"/>
        </w:rPr>
        <w:t xml:space="preserve"> </w:t>
      </w:r>
      <w:r w:rsidRPr="00310344">
        <w:rPr>
          <w:rFonts w:ascii="Segoe UI" w:hAnsi="Segoe UI" w:cs="Segoe UI"/>
        </w:rPr>
        <w:t>statutach oraz</w:t>
      </w:r>
      <w:r w:rsidRPr="00310344">
        <w:rPr>
          <w:rFonts w:ascii="Segoe UI" w:hAnsi="Segoe UI" w:cs="Segoe UI"/>
          <w:spacing w:val="-2"/>
        </w:rPr>
        <w:t xml:space="preserve"> </w:t>
      </w:r>
      <w:r w:rsidRPr="00310344">
        <w:rPr>
          <w:rFonts w:ascii="Segoe UI" w:hAnsi="Segoe UI" w:cs="Segoe UI"/>
        </w:rPr>
        <w:t>regulaminach dyżurujących</w:t>
      </w:r>
      <w:r w:rsidRPr="00310344">
        <w:rPr>
          <w:rFonts w:ascii="Segoe UI" w:hAnsi="Segoe UI" w:cs="Segoe UI"/>
          <w:spacing w:val="4"/>
        </w:rPr>
        <w:t xml:space="preserve"> </w:t>
      </w:r>
      <w:r w:rsidRPr="00310344">
        <w:rPr>
          <w:rFonts w:ascii="Segoe UI" w:hAnsi="Segoe UI" w:cs="Segoe UI"/>
        </w:rPr>
        <w:t xml:space="preserve">placówek. </w:t>
      </w:r>
    </w:p>
    <w:sectPr w:rsidR="00CD430D" w:rsidRPr="00310344">
      <w:pgSz w:w="11910" w:h="16840"/>
      <w:pgMar w:top="980" w:right="1020" w:bottom="1276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B8A"/>
    <w:multiLevelType w:val="hybridMultilevel"/>
    <w:tmpl w:val="C89A3874"/>
    <w:lvl w:ilvl="0" w:tplc="312AA352">
      <w:start w:val="12"/>
      <w:numFmt w:val="decimal"/>
      <w:lvlText w:val="%1.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l-PL" w:eastAsia="en-US" w:bidi="ar-SA"/>
      </w:rPr>
    </w:lvl>
    <w:lvl w:ilvl="1" w:tplc="E0FE0340">
      <w:start w:val="1"/>
      <w:numFmt w:val="decimal"/>
      <w:lvlText w:val="%2)"/>
      <w:lvlJc w:val="left"/>
      <w:pPr>
        <w:ind w:left="1113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1ED2B444">
      <w:numFmt w:val="bullet"/>
      <w:lvlText w:val="•"/>
      <w:lvlJc w:val="left"/>
      <w:pPr>
        <w:ind w:left="2122" w:hanging="348"/>
      </w:pPr>
      <w:rPr>
        <w:rFonts w:hint="default"/>
        <w:lang w:val="pl-PL" w:eastAsia="en-US" w:bidi="ar-SA"/>
      </w:rPr>
    </w:lvl>
    <w:lvl w:ilvl="3" w:tplc="07F0BFB4">
      <w:numFmt w:val="bullet"/>
      <w:lvlText w:val="•"/>
      <w:lvlJc w:val="left"/>
      <w:pPr>
        <w:ind w:left="3125" w:hanging="348"/>
      </w:pPr>
      <w:rPr>
        <w:rFonts w:hint="default"/>
        <w:lang w:val="pl-PL" w:eastAsia="en-US" w:bidi="ar-SA"/>
      </w:rPr>
    </w:lvl>
    <w:lvl w:ilvl="4" w:tplc="D35624CE">
      <w:numFmt w:val="bullet"/>
      <w:lvlText w:val="•"/>
      <w:lvlJc w:val="left"/>
      <w:pPr>
        <w:ind w:left="4128" w:hanging="348"/>
      </w:pPr>
      <w:rPr>
        <w:rFonts w:hint="default"/>
        <w:lang w:val="pl-PL" w:eastAsia="en-US" w:bidi="ar-SA"/>
      </w:rPr>
    </w:lvl>
    <w:lvl w:ilvl="5" w:tplc="69844672">
      <w:numFmt w:val="bullet"/>
      <w:lvlText w:val="•"/>
      <w:lvlJc w:val="left"/>
      <w:pPr>
        <w:ind w:left="5131" w:hanging="348"/>
      </w:pPr>
      <w:rPr>
        <w:rFonts w:hint="default"/>
        <w:lang w:val="pl-PL" w:eastAsia="en-US" w:bidi="ar-SA"/>
      </w:rPr>
    </w:lvl>
    <w:lvl w:ilvl="6" w:tplc="F23C7A32">
      <w:numFmt w:val="bullet"/>
      <w:lvlText w:val="•"/>
      <w:lvlJc w:val="left"/>
      <w:pPr>
        <w:ind w:left="6134" w:hanging="348"/>
      </w:pPr>
      <w:rPr>
        <w:rFonts w:hint="default"/>
        <w:lang w:val="pl-PL" w:eastAsia="en-US" w:bidi="ar-SA"/>
      </w:rPr>
    </w:lvl>
    <w:lvl w:ilvl="7" w:tplc="31448918">
      <w:numFmt w:val="bullet"/>
      <w:lvlText w:val="•"/>
      <w:lvlJc w:val="left"/>
      <w:pPr>
        <w:ind w:left="7137" w:hanging="348"/>
      </w:pPr>
      <w:rPr>
        <w:rFonts w:hint="default"/>
        <w:lang w:val="pl-PL" w:eastAsia="en-US" w:bidi="ar-SA"/>
      </w:rPr>
    </w:lvl>
    <w:lvl w:ilvl="8" w:tplc="F8C43590">
      <w:numFmt w:val="bullet"/>
      <w:lvlText w:val="•"/>
      <w:lvlJc w:val="left"/>
      <w:pPr>
        <w:ind w:left="8140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77249DF"/>
    <w:multiLevelType w:val="hybridMultilevel"/>
    <w:tmpl w:val="F690B946"/>
    <w:lvl w:ilvl="0" w:tplc="2ADED6E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1628"/>
    <w:multiLevelType w:val="hybridMultilevel"/>
    <w:tmpl w:val="5AA0165E"/>
    <w:lvl w:ilvl="0" w:tplc="6554A0FA">
      <w:start w:val="1"/>
      <w:numFmt w:val="upperRoman"/>
      <w:lvlText w:val="%1."/>
      <w:lvlJc w:val="left"/>
      <w:pPr>
        <w:ind w:left="570" w:hanging="178"/>
      </w:pPr>
      <w:rPr>
        <w:rFonts w:hint="default"/>
        <w:b/>
        <w:bCs/>
        <w:spacing w:val="-1"/>
        <w:w w:val="99"/>
        <w:lang w:val="pl-PL" w:eastAsia="en-US" w:bidi="ar-SA"/>
      </w:rPr>
    </w:lvl>
    <w:lvl w:ilvl="1" w:tplc="1166E334">
      <w:start w:val="1"/>
      <w:numFmt w:val="decimal"/>
      <w:lvlText w:val="%2."/>
      <w:lvlJc w:val="left"/>
      <w:pPr>
        <w:ind w:left="618" w:hanging="226"/>
      </w:pPr>
      <w:rPr>
        <w:rFonts w:hint="default"/>
        <w:w w:val="100"/>
        <w:lang w:val="pl-PL" w:eastAsia="en-US" w:bidi="ar-SA"/>
      </w:rPr>
    </w:lvl>
    <w:lvl w:ilvl="2" w:tplc="D040D186">
      <w:numFmt w:val="bullet"/>
      <w:lvlText w:val="•"/>
      <w:lvlJc w:val="left"/>
      <w:pPr>
        <w:ind w:left="640" w:hanging="226"/>
      </w:pPr>
      <w:rPr>
        <w:rFonts w:hint="default"/>
        <w:lang w:val="pl-PL" w:eastAsia="en-US" w:bidi="ar-SA"/>
      </w:rPr>
    </w:lvl>
    <w:lvl w:ilvl="3" w:tplc="9BEC20F4">
      <w:numFmt w:val="bullet"/>
      <w:lvlText w:val="•"/>
      <w:lvlJc w:val="left"/>
      <w:pPr>
        <w:ind w:left="1340" w:hanging="226"/>
      </w:pPr>
      <w:rPr>
        <w:rFonts w:hint="default"/>
        <w:lang w:val="pl-PL" w:eastAsia="en-US" w:bidi="ar-SA"/>
      </w:rPr>
    </w:lvl>
    <w:lvl w:ilvl="4" w:tplc="B5F2967C">
      <w:numFmt w:val="bullet"/>
      <w:lvlText w:val="•"/>
      <w:lvlJc w:val="left"/>
      <w:pPr>
        <w:ind w:left="2598" w:hanging="226"/>
      </w:pPr>
      <w:rPr>
        <w:rFonts w:hint="default"/>
        <w:lang w:val="pl-PL" w:eastAsia="en-US" w:bidi="ar-SA"/>
      </w:rPr>
    </w:lvl>
    <w:lvl w:ilvl="5" w:tplc="85BAA3CE">
      <w:numFmt w:val="bullet"/>
      <w:lvlText w:val="•"/>
      <w:lvlJc w:val="left"/>
      <w:pPr>
        <w:ind w:left="3856" w:hanging="226"/>
      </w:pPr>
      <w:rPr>
        <w:rFonts w:hint="default"/>
        <w:lang w:val="pl-PL" w:eastAsia="en-US" w:bidi="ar-SA"/>
      </w:rPr>
    </w:lvl>
    <w:lvl w:ilvl="6" w:tplc="9842B0A2">
      <w:numFmt w:val="bullet"/>
      <w:lvlText w:val="•"/>
      <w:lvlJc w:val="left"/>
      <w:pPr>
        <w:ind w:left="5114" w:hanging="226"/>
      </w:pPr>
      <w:rPr>
        <w:rFonts w:hint="default"/>
        <w:lang w:val="pl-PL" w:eastAsia="en-US" w:bidi="ar-SA"/>
      </w:rPr>
    </w:lvl>
    <w:lvl w:ilvl="7" w:tplc="C24C5E40">
      <w:numFmt w:val="bullet"/>
      <w:lvlText w:val="•"/>
      <w:lvlJc w:val="left"/>
      <w:pPr>
        <w:ind w:left="6372" w:hanging="226"/>
      </w:pPr>
      <w:rPr>
        <w:rFonts w:hint="default"/>
        <w:lang w:val="pl-PL" w:eastAsia="en-US" w:bidi="ar-SA"/>
      </w:rPr>
    </w:lvl>
    <w:lvl w:ilvl="8" w:tplc="2FD2D6F6">
      <w:numFmt w:val="bullet"/>
      <w:lvlText w:val="•"/>
      <w:lvlJc w:val="left"/>
      <w:pPr>
        <w:ind w:left="7630" w:hanging="226"/>
      </w:pPr>
      <w:rPr>
        <w:rFonts w:hint="default"/>
        <w:lang w:val="pl-PL" w:eastAsia="en-US" w:bidi="ar-SA"/>
      </w:rPr>
    </w:lvl>
  </w:abstractNum>
  <w:abstractNum w:abstractNumId="3" w15:restartNumberingAfterBreak="0">
    <w:nsid w:val="0DD85A4F"/>
    <w:multiLevelType w:val="hybridMultilevel"/>
    <w:tmpl w:val="C046E91A"/>
    <w:lvl w:ilvl="0" w:tplc="37F2B242">
      <w:start w:val="1"/>
      <w:numFmt w:val="decimal"/>
      <w:lvlText w:val="%1)"/>
      <w:lvlJc w:val="left"/>
      <w:pPr>
        <w:ind w:left="110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B92C60C">
      <w:numFmt w:val="bullet"/>
      <w:lvlText w:val="•"/>
      <w:lvlJc w:val="left"/>
      <w:pPr>
        <w:ind w:left="2004" w:hanging="708"/>
      </w:pPr>
      <w:rPr>
        <w:rFonts w:hint="default"/>
        <w:lang w:val="pl-PL" w:eastAsia="en-US" w:bidi="ar-SA"/>
      </w:rPr>
    </w:lvl>
    <w:lvl w:ilvl="2" w:tplc="6CBE0CEE">
      <w:numFmt w:val="bullet"/>
      <w:lvlText w:val="•"/>
      <w:lvlJc w:val="left"/>
      <w:pPr>
        <w:ind w:left="2909" w:hanging="708"/>
      </w:pPr>
      <w:rPr>
        <w:rFonts w:hint="default"/>
        <w:lang w:val="pl-PL" w:eastAsia="en-US" w:bidi="ar-SA"/>
      </w:rPr>
    </w:lvl>
    <w:lvl w:ilvl="3" w:tplc="43C417F6">
      <w:numFmt w:val="bullet"/>
      <w:lvlText w:val="•"/>
      <w:lvlJc w:val="left"/>
      <w:pPr>
        <w:ind w:left="3813" w:hanging="708"/>
      </w:pPr>
      <w:rPr>
        <w:rFonts w:hint="default"/>
        <w:lang w:val="pl-PL" w:eastAsia="en-US" w:bidi="ar-SA"/>
      </w:rPr>
    </w:lvl>
    <w:lvl w:ilvl="4" w:tplc="8C3C7608">
      <w:numFmt w:val="bullet"/>
      <w:lvlText w:val="•"/>
      <w:lvlJc w:val="left"/>
      <w:pPr>
        <w:ind w:left="4718" w:hanging="708"/>
      </w:pPr>
      <w:rPr>
        <w:rFonts w:hint="default"/>
        <w:lang w:val="pl-PL" w:eastAsia="en-US" w:bidi="ar-SA"/>
      </w:rPr>
    </w:lvl>
    <w:lvl w:ilvl="5" w:tplc="9F167A62">
      <w:numFmt w:val="bullet"/>
      <w:lvlText w:val="•"/>
      <w:lvlJc w:val="left"/>
      <w:pPr>
        <w:ind w:left="5623" w:hanging="708"/>
      </w:pPr>
      <w:rPr>
        <w:rFonts w:hint="default"/>
        <w:lang w:val="pl-PL" w:eastAsia="en-US" w:bidi="ar-SA"/>
      </w:rPr>
    </w:lvl>
    <w:lvl w:ilvl="6" w:tplc="914A6048">
      <w:numFmt w:val="bullet"/>
      <w:lvlText w:val="•"/>
      <w:lvlJc w:val="left"/>
      <w:pPr>
        <w:ind w:left="6527" w:hanging="708"/>
      </w:pPr>
      <w:rPr>
        <w:rFonts w:hint="default"/>
        <w:lang w:val="pl-PL" w:eastAsia="en-US" w:bidi="ar-SA"/>
      </w:rPr>
    </w:lvl>
    <w:lvl w:ilvl="7" w:tplc="15D4D3BC">
      <w:numFmt w:val="bullet"/>
      <w:lvlText w:val="•"/>
      <w:lvlJc w:val="left"/>
      <w:pPr>
        <w:ind w:left="7432" w:hanging="708"/>
      </w:pPr>
      <w:rPr>
        <w:rFonts w:hint="default"/>
        <w:lang w:val="pl-PL" w:eastAsia="en-US" w:bidi="ar-SA"/>
      </w:rPr>
    </w:lvl>
    <w:lvl w:ilvl="8" w:tplc="6FF228B6">
      <w:numFmt w:val="bullet"/>
      <w:lvlText w:val="•"/>
      <w:lvlJc w:val="left"/>
      <w:pPr>
        <w:ind w:left="8337" w:hanging="708"/>
      </w:pPr>
      <w:rPr>
        <w:rFonts w:hint="default"/>
        <w:lang w:val="pl-PL" w:eastAsia="en-US" w:bidi="ar-SA"/>
      </w:rPr>
    </w:lvl>
  </w:abstractNum>
  <w:abstractNum w:abstractNumId="4" w15:restartNumberingAfterBreak="0">
    <w:nsid w:val="12EB06D7"/>
    <w:multiLevelType w:val="hybridMultilevel"/>
    <w:tmpl w:val="DEE69780"/>
    <w:lvl w:ilvl="0" w:tplc="18E4266C">
      <w:start w:val="1"/>
      <w:numFmt w:val="decimal"/>
      <w:lvlText w:val="%1."/>
      <w:lvlJc w:val="left"/>
      <w:pPr>
        <w:ind w:left="606" w:hanging="214"/>
      </w:pPr>
      <w:rPr>
        <w:rFonts w:hint="default"/>
        <w:b/>
        <w:bCs/>
        <w:w w:val="99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696" w:hanging="271"/>
      </w:pPr>
      <w:rPr>
        <w:b/>
        <w:bCs/>
        <w:w w:val="100"/>
        <w:sz w:val="24"/>
        <w:szCs w:val="24"/>
        <w:lang w:val="pl-PL" w:eastAsia="en-US" w:bidi="ar-SA"/>
      </w:rPr>
    </w:lvl>
    <w:lvl w:ilvl="2" w:tplc="02E42752">
      <w:numFmt w:val="bullet"/>
      <w:lvlText w:val="•"/>
      <w:lvlJc w:val="left"/>
      <w:pPr>
        <w:ind w:left="1660" w:hanging="271"/>
      </w:pPr>
      <w:rPr>
        <w:rFonts w:hint="default"/>
        <w:lang w:val="pl-PL" w:eastAsia="en-US" w:bidi="ar-SA"/>
      </w:rPr>
    </w:lvl>
    <w:lvl w:ilvl="3" w:tplc="D73836DE">
      <w:numFmt w:val="bullet"/>
      <w:lvlText w:val="•"/>
      <w:lvlJc w:val="left"/>
      <w:pPr>
        <w:ind w:left="2721" w:hanging="271"/>
      </w:pPr>
      <w:rPr>
        <w:rFonts w:hint="default"/>
        <w:lang w:val="pl-PL" w:eastAsia="en-US" w:bidi="ar-SA"/>
      </w:rPr>
    </w:lvl>
    <w:lvl w:ilvl="4" w:tplc="44C8FD5C">
      <w:numFmt w:val="bullet"/>
      <w:lvlText w:val="•"/>
      <w:lvlJc w:val="left"/>
      <w:pPr>
        <w:ind w:left="3782" w:hanging="271"/>
      </w:pPr>
      <w:rPr>
        <w:rFonts w:hint="default"/>
        <w:lang w:val="pl-PL" w:eastAsia="en-US" w:bidi="ar-SA"/>
      </w:rPr>
    </w:lvl>
    <w:lvl w:ilvl="5" w:tplc="5FCC87DC">
      <w:numFmt w:val="bullet"/>
      <w:lvlText w:val="•"/>
      <w:lvlJc w:val="left"/>
      <w:pPr>
        <w:ind w:left="4842" w:hanging="271"/>
      </w:pPr>
      <w:rPr>
        <w:rFonts w:hint="default"/>
        <w:lang w:val="pl-PL" w:eastAsia="en-US" w:bidi="ar-SA"/>
      </w:rPr>
    </w:lvl>
    <w:lvl w:ilvl="6" w:tplc="AA6CA6B2">
      <w:numFmt w:val="bullet"/>
      <w:lvlText w:val="•"/>
      <w:lvlJc w:val="left"/>
      <w:pPr>
        <w:ind w:left="5903" w:hanging="271"/>
      </w:pPr>
      <w:rPr>
        <w:rFonts w:hint="default"/>
        <w:lang w:val="pl-PL" w:eastAsia="en-US" w:bidi="ar-SA"/>
      </w:rPr>
    </w:lvl>
    <w:lvl w:ilvl="7" w:tplc="8160B902">
      <w:numFmt w:val="bullet"/>
      <w:lvlText w:val="•"/>
      <w:lvlJc w:val="left"/>
      <w:pPr>
        <w:ind w:left="6964" w:hanging="271"/>
      </w:pPr>
      <w:rPr>
        <w:rFonts w:hint="default"/>
        <w:lang w:val="pl-PL" w:eastAsia="en-US" w:bidi="ar-SA"/>
      </w:rPr>
    </w:lvl>
    <w:lvl w:ilvl="8" w:tplc="10D643A0">
      <w:numFmt w:val="bullet"/>
      <w:lvlText w:val="•"/>
      <w:lvlJc w:val="left"/>
      <w:pPr>
        <w:ind w:left="8024" w:hanging="271"/>
      </w:pPr>
      <w:rPr>
        <w:rFonts w:hint="default"/>
        <w:lang w:val="pl-PL" w:eastAsia="en-US" w:bidi="ar-SA"/>
      </w:rPr>
    </w:lvl>
  </w:abstractNum>
  <w:abstractNum w:abstractNumId="5" w15:restartNumberingAfterBreak="0">
    <w:nsid w:val="14FD5222"/>
    <w:multiLevelType w:val="hybridMultilevel"/>
    <w:tmpl w:val="B16615C4"/>
    <w:lvl w:ilvl="0" w:tplc="D4E85B8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E63E9"/>
    <w:multiLevelType w:val="hybridMultilevel"/>
    <w:tmpl w:val="7C567402"/>
    <w:lvl w:ilvl="0" w:tplc="F8323E3A">
      <w:numFmt w:val="bullet"/>
      <w:lvlText w:val="-"/>
      <w:lvlJc w:val="left"/>
      <w:pPr>
        <w:ind w:left="393" w:hanging="4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C7EC29DC">
      <w:numFmt w:val="bullet"/>
      <w:lvlText w:val="•"/>
      <w:lvlJc w:val="left"/>
      <w:pPr>
        <w:ind w:left="1374" w:hanging="408"/>
      </w:pPr>
      <w:rPr>
        <w:rFonts w:hint="default"/>
        <w:lang w:val="pl-PL" w:eastAsia="en-US" w:bidi="ar-SA"/>
      </w:rPr>
    </w:lvl>
    <w:lvl w:ilvl="2" w:tplc="4D985166">
      <w:numFmt w:val="bullet"/>
      <w:lvlText w:val="•"/>
      <w:lvlJc w:val="left"/>
      <w:pPr>
        <w:ind w:left="2349" w:hanging="408"/>
      </w:pPr>
      <w:rPr>
        <w:rFonts w:hint="default"/>
        <w:lang w:val="pl-PL" w:eastAsia="en-US" w:bidi="ar-SA"/>
      </w:rPr>
    </w:lvl>
    <w:lvl w:ilvl="3" w:tplc="149861E8">
      <w:numFmt w:val="bullet"/>
      <w:lvlText w:val="•"/>
      <w:lvlJc w:val="left"/>
      <w:pPr>
        <w:ind w:left="3323" w:hanging="408"/>
      </w:pPr>
      <w:rPr>
        <w:rFonts w:hint="default"/>
        <w:lang w:val="pl-PL" w:eastAsia="en-US" w:bidi="ar-SA"/>
      </w:rPr>
    </w:lvl>
    <w:lvl w:ilvl="4" w:tplc="67905DE2">
      <w:numFmt w:val="bullet"/>
      <w:lvlText w:val="•"/>
      <w:lvlJc w:val="left"/>
      <w:pPr>
        <w:ind w:left="4298" w:hanging="408"/>
      </w:pPr>
      <w:rPr>
        <w:rFonts w:hint="default"/>
        <w:lang w:val="pl-PL" w:eastAsia="en-US" w:bidi="ar-SA"/>
      </w:rPr>
    </w:lvl>
    <w:lvl w:ilvl="5" w:tplc="15EC5F80">
      <w:numFmt w:val="bullet"/>
      <w:lvlText w:val="•"/>
      <w:lvlJc w:val="left"/>
      <w:pPr>
        <w:ind w:left="5273" w:hanging="408"/>
      </w:pPr>
      <w:rPr>
        <w:rFonts w:hint="default"/>
        <w:lang w:val="pl-PL" w:eastAsia="en-US" w:bidi="ar-SA"/>
      </w:rPr>
    </w:lvl>
    <w:lvl w:ilvl="6" w:tplc="2EB8C9F0">
      <w:numFmt w:val="bullet"/>
      <w:lvlText w:val="•"/>
      <w:lvlJc w:val="left"/>
      <w:pPr>
        <w:ind w:left="6247" w:hanging="408"/>
      </w:pPr>
      <w:rPr>
        <w:rFonts w:hint="default"/>
        <w:lang w:val="pl-PL" w:eastAsia="en-US" w:bidi="ar-SA"/>
      </w:rPr>
    </w:lvl>
    <w:lvl w:ilvl="7" w:tplc="7A7079E4">
      <w:numFmt w:val="bullet"/>
      <w:lvlText w:val="•"/>
      <w:lvlJc w:val="left"/>
      <w:pPr>
        <w:ind w:left="7222" w:hanging="408"/>
      </w:pPr>
      <w:rPr>
        <w:rFonts w:hint="default"/>
        <w:lang w:val="pl-PL" w:eastAsia="en-US" w:bidi="ar-SA"/>
      </w:rPr>
    </w:lvl>
    <w:lvl w:ilvl="8" w:tplc="859AF768">
      <w:numFmt w:val="bullet"/>
      <w:lvlText w:val="•"/>
      <w:lvlJc w:val="left"/>
      <w:pPr>
        <w:ind w:left="8197" w:hanging="408"/>
      </w:pPr>
      <w:rPr>
        <w:rFonts w:hint="default"/>
        <w:lang w:val="pl-PL" w:eastAsia="en-US" w:bidi="ar-SA"/>
      </w:rPr>
    </w:lvl>
  </w:abstractNum>
  <w:abstractNum w:abstractNumId="7" w15:restartNumberingAfterBreak="0">
    <w:nsid w:val="20FD3BE5"/>
    <w:multiLevelType w:val="hybridMultilevel"/>
    <w:tmpl w:val="0D18D5C0"/>
    <w:lvl w:ilvl="0" w:tplc="9000F884">
      <w:numFmt w:val="bullet"/>
      <w:lvlText w:val=""/>
      <w:lvlJc w:val="left"/>
      <w:pPr>
        <w:ind w:left="156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28DF2F1F"/>
    <w:multiLevelType w:val="hybridMultilevel"/>
    <w:tmpl w:val="4418BA22"/>
    <w:lvl w:ilvl="0" w:tplc="3CF60118">
      <w:start w:val="1"/>
      <w:numFmt w:val="decimal"/>
      <w:lvlText w:val="%1."/>
      <w:lvlJc w:val="left"/>
      <w:pPr>
        <w:ind w:left="39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70C0F8D2">
      <w:start w:val="1"/>
      <w:numFmt w:val="decimal"/>
      <w:lvlText w:val="%2)"/>
      <w:lvlJc w:val="left"/>
      <w:pPr>
        <w:ind w:left="1101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08277A6">
      <w:numFmt w:val="bullet"/>
      <w:lvlText w:val="•"/>
      <w:lvlJc w:val="left"/>
      <w:pPr>
        <w:ind w:left="1180" w:hanging="348"/>
      </w:pPr>
      <w:rPr>
        <w:rFonts w:hint="default"/>
        <w:lang w:val="pl-PL" w:eastAsia="en-US" w:bidi="ar-SA"/>
      </w:rPr>
    </w:lvl>
    <w:lvl w:ilvl="3" w:tplc="8C76FC98">
      <w:numFmt w:val="bullet"/>
      <w:lvlText w:val="•"/>
      <w:lvlJc w:val="left"/>
      <w:pPr>
        <w:ind w:left="2300" w:hanging="348"/>
      </w:pPr>
      <w:rPr>
        <w:rFonts w:hint="default"/>
        <w:lang w:val="pl-PL" w:eastAsia="en-US" w:bidi="ar-SA"/>
      </w:rPr>
    </w:lvl>
    <w:lvl w:ilvl="4" w:tplc="03E82916">
      <w:numFmt w:val="bullet"/>
      <w:lvlText w:val="•"/>
      <w:lvlJc w:val="left"/>
      <w:pPr>
        <w:ind w:left="3421" w:hanging="348"/>
      </w:pPr>
      <w:rPr>
        <w:rFonts w:hint="default"/>
        <w:lang w:val="pl-PL" w:eastAsia="en-US" w:bidi="ar-SA"/>
      </w:rPr>
    </w:lvl>
    <w:lvl w:ilvl="5" w:tplc="82DE19E2">
      <w:numFmt w:val="bullet"/>
      <w:lvlText w:val="•"/>
      <w:lvlJc w:val="left"/>
      <w:pPr>
        <w:ind w:left="4542" w:hanging="348"/>
      </w:pPr>
      <w:rPr>
        <w:rFonts w:hint="default"/>
        <w:lang w:val="pl-PL" w:eastAsia="en-US" w:bidi="ar-SA"/>
      </w:rPr>
    </w:lvl>
    <w:lvl w:ilvl="6" w:tplc="33E4208C">
      <w:numFmt w:val="bullet"/>
      <w:lvlText w:val="•"/>
      <w:lvlJc w:val="left"/>
      <w:pPr>
        <w:ind w:left="5663" w:hanging="348"/>
      </w:pPr>
      <w:rPr>
        <w:rFonts w:hint="default"/>
        <w:lang w:val="pl-PL" w:eastAsia="en-US" w:bidi="ar-SA"/>
      </w:rPr>
    </w:lvl>
    <w:lvl w:ilvl="7" w:tplc="04F20386">
      <w:numFmt w:val="bullet"/>
      <w:lvlText w:val="•"/>
      <w:lvlJc w:val="left"/>
      <w:pPr>
        <w:ind w:left="6784" w:hanging="348"/>
      </w:pPr>
      <w:rPr>
        <w:rFonts w:hint="default"/>
        <w:lang w:val="pl-PL" w:eastAsia="en-US" w:bidi="ar-SA"/>
      </w:rPr>
    </w:lvl>
    <w:lvl w:ilvl="8" w:tplc="90488BD6">
      <w:numFmt w:val="bullet"/>
      <w:lvlText w:val="•"/>
      <w:lvlJc w:val="left"/>
      <w:pPr>
        <w:ind w:left="7904" w:hanging="348"/>
      </w:pPr>
      <w:rPr>
        <w:rFonts w:hint="default"/>
        <w:lang w:val="pl-PL" w:eastAsia="en-US" w:bidi="ar-SA"/>
      </w:rPr>
    </w:lvl>
  </w:abstractNum>
  <w:abstractNum w:abstractNumId="9" w15:restartNumberingAfterBreak="0">
    <w:nsid w:val="2A02379A"/>
    <w:multiLevelType w:val="hybridMultilevel"/>
    <w:tmpl w:val="8F5C50E0"/>
    <w:lvl w:ilvl="0" w:tplc="FFE4927A">
      <w:numFmt w:val="bullet"/>
      <w:lvlText w:val="-"/>
      <w:lvlJc w:val="left"/>
      <w:pPr>
        <w:ind w:left="393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8381910">
      <w:numFmt w:val="bullet"/>
      <w:lvlText w:val="•"/>
      <w:lvlJc w:val="left"/>
      <w:pPr>
        <w:ind w:left="1374" w:hanging="228"/>
      </w:pPr>
      <w:rPr>
        <w:rFonts w:hint="default"/>
        <w:lang w:val="pl-PL" w:eastAsia="en-US" w:bidi="ar-SA"/>
      </w:rPr>
    </w:lvl>
    <w:lvl w:ilvl="2" w:tplc="DBFAB468">
      <w:numFmt w:val="bullet"/>
      <w:lvlText w:val="•"/>
      <w:lvlJc w:val="left"/>
      <w:pPr>
        <w:ind w:left="2349" w:hanging="228"/>
      </w:pPr>
      <w:rPr>
        <w:rFonts w:hint="default"/>
        <w:lang w:val="pl-PL" w:eastAsia="en-US" w:bidi="ar-SA"/>
      </w:rPr>
    </w:lvl>
    <w:lvl w:ilvl="3" w:tplc="8D30E0F4">
      <w:numFmt w:val="bullet"/>
      <w:lvlText w:val="•"/>
      <w:lvlJc w:val="left"/>
      <w:pPr>
        <w:ind w:left="3323" w:hanging="228"/>
      </w:pPr>
      <w:rPr>
        <w:rFonts w:hint="default"/>
        <w:lang w:val="pl-PL" w:eastAsia="en-US" w:bidi="ar-SA"/>
      </w:rPr>
    </w:lvl>
    <w:lvl w:ilvl="4" w:tplc="7B421632">
      <w:numFmt w:val="bullet"/>
      <w:lvlText w:val="•"/>
      <w:lvlJc w:val="left"/>
      <w:pPr>
        <w:ind w:left="4298" w:hanging="228"/>
      </w:pPr>
      <w:rPr>
        <w:rFonts w:hint="default"/>
        <w:lang w:val="pl-PL" w:eastAsia="en-US" w:bidi="ar-SA"/>
      </w:rPr>
    </w:lvl>
    <w:lvl w:ilvl="5" w:tplc="CA1E8C1A">
      <w:numFmt w:val="bullet"/>
      <w:lvlText w:val="•"/>
      <w:lvlJc w:val="left"/>
      <w:pPr>
        <w:ind w:left="5273" w:hanging="228"/>
      </w:pPr>
      <w:rPr>
        <w:rFonts w:hint="default"/>
        <w:lang w:val="pl-PL" w:eastAsia="en-US" w:bidi="ar-SA"/>
      </w:rPr>
    </w:lvl>
    <w:lvl w:ilvl="6" w:tplc="3BD00140">
      <w:numFmt w:val="bullet"/>
      <w:lvlText w:val="•"/>
      <w:lvlJc w:val="left"/>
      <w:pPr>
        <w:ind w:left="6247" w:hanging="228"/>
      </w:pPr>
      <w:rPr>
        <w:rFonts w:hint="default"/>
        <w:lang w:val="pl-PL" w:eastAsia="en-US" w:bidi="ar-SA"/>
      </w:rPr>
    </w:lvl>
    <w:lvl w:ilvl="7" w:tplc="6F3854EA">
      <w:numFmt w:val="bullet"/>
      <w:lvlText w:val="•"/>
      <w:lvlJc w:val="left"/>
      <w:pPr>
        <w:ind w:left="7222" w:hanging="228"/>
      </w:pPr>
      <w:rPr>
        <w:rFonts w:hint="default"/>
        <w:lang w:val="pl-PL" w:eastAsia="en-US" w:bidi="ar-SA"/>
      </w:rPr>
    </w:lvl>
    <w:lvl w:ilvl="8" w:tplc="F258D1F2">
      <w:numFmt w:val="bullet"/>
      <w:lvlText w:val="•"/>
      <w:lvlJc w:val="left"/>
      <w:pPr>
        <w:ind w:left="8197" w:hanging="228"/>
      </w:pPr>
      <w:rPr>
        <w:rFonts w:hint="default"/>
        <w:lang w:val="pl-PL" w:eastAsia="en-US" w:bidi="ar-SA"/>
      </w:rPr>
    </w:lvl>
  </w:abstractNum>
  <w:abstractNum w:abstractNumId="10" w15:restartNumberingAfterBreak="0">
    <w:nsid w:val="2A146E63"/>
    <w:multiLevelType w:val="hybridMultilevel"/>
    <w:tmpl w:val="C1B27170"/>
    <w:lvl w:ilvl="0" w:tplc="9000F884">
      <w:numFmt w:val="bullet"/>
      <w:lvlText w:val=""/>
      <w:lvlJc w:val="left"/>
      <w:pPr>
        <w:ind w:left="138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2B90636C"/>
    <w:multiLevelType w:val="hybridMultilevel"/>
    <w:tmpl w:val="DA44DEEE"/>
    <w:lvl w:ilvl="0" w:tplc="EF24EBDC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3408"/>
    <w:multiLevelType w:val="hybridMultilevel"/>
    <w:tmpl w:val="FA0E7178"/>
    <w:lvl w:ilvl="0" w:tplc="AFD0703A">
      <w:start w:val="1"/>
      <w:numFmt w:val="upperRoman"/>
      <w:lvlText w:val="%1."/>
      <w:lvlJc w:val="left"/>
      <w:pPr>
        <w:ind w:left="111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38EB4396"/>
    <w:multiLevelType w:val="hybridMultilevel"/>
    <w:tmpl w:val="F60AAA18"/>
    <w:lvl w:ilvl="0" w:tplc="42BC99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B544A32"/>
    <w:multiLevelType w:val="hybridMultilevel"/>
    <w:tmpl w:val="5D2276FE"/>
    <w:lvl w:ilvl="0" w:tplc="0415000F">
      <w:start w:val="1"/>
      <w:numFmt w:val="decimal"/>
      <w:lvlText w:val="%1.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5" w15:restartNumberingAfterBreak="0">
    <w:nsid w:val="3E3240A6"/>
    <w:multiLevelType w:val="hybridMultilevel"/>
    <w:tmpl w:val="EC229342"/>
    <w:lvl w:ilvl="0" w:tplc="4836D0BA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6" w15:restartNumberingAfterBreak="0">
    <w:nsid w:val="632C693D"/>
    <w:multiLevelType w:val="hybridMultilevel"/>
    <w:tmpl w:val="2284869C"/>
    <w:lvl w:ilvl="0" w:tplc="9C0AA088">
      <w:start w:val="1"/>
      <w:numFmt w:val="lowerLetter"/>
      <w:lvlText w:val="%1)"/>
      <w:lvlJc w:val="left"/>
      <w:pPr>
        <w:ind w:left="63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1DBAE2CA">
      <w:numFmt w:val="bullet"/>
      <w:lvlText w:val="•"/>
      <w:lvlJc w:val="left"/>
      <w:pPr>
        <w:ind w:left="1590" w:hanging="246"/>
      </w:pPr>
      <w:rPr>
        <w:rFonts w:hint="default"/>
        <w:lang w:val="pl-PL" w:eastAsia="en-US" w:bidi="ar-SA"/>
      </w:rPr>
    </w:lvl>
    <w:lvl w:ilvl="2" w:tplc="017C3038">
      <w:numFmt w:val="bullet"/>
      <w:lvlText w:val="•"/>
      <w:lvlJc w:val="left"/>
      <w:pPr>
        <w:ind w:left="2541" w:hanging="246"/>
      </w:pPr>
      <w:rPr>
        <w:rFonts w:hint="default"/>
        <w:lang w:val="pl-PL" w:eastAsia="en-US" w:bidi="ar-SA"/>
      </w:rPr>
    </w:lvl>
    <w:lvl w:ilvl="3" w:tplc="1F569140">
      <w:numFmt w:val="bullet"/>
      <w:lvlText w:val="•"/>
      <w:lvlJc w:val="left"/>
      <w:pPr>
        <w:ind w:left="3491" w:hanging="246"/>
      </w:pPr>
      <w:rPr>
        <w:rFonts w:hint="default"/>
        <w:lang w:val="pl-PL" w:eastAsia="en-US" w:bidi="ar-SA"/>
      </w:rPr>
    </w:lvl>
    <w:lvl w:ilvl="4" w:tplc="DCA0912A">
      <w:numFmt w:val="bullet"/>
      <w:lvlText w:val="•"/>
      <w:lvlJc w:val="left"/>
      <w:pPr>
        <w:ind w:left="4442" w:hanging="246"/>
      </w:pPr>
      <w:rPr>
        <w:rFonts w:hint="default"/>
        <w:lang w:val="pl-PL" w:eastAsia="en-US" w:bidi="ar-SA"/>
      </w:rPr>
    </w:lvl>
    <w:lvl w:ilvl="5" w:tplc="5E44E9CC">
      <w:numFmt w:val="bullet"/>
      <w:lvlText w:val="•"/>
      <w:lvlJc w:val="left"/>
      <w:pPr>
        <w:ind w:left="5393" w:hanging="246"/>
      </w:pPr>
      <w:rPr>
        <w:rFonts w:hint="default"/>
        <w:lang w:val="pl-PL" w:eastAsia="en-US" w:bidi="ar-SA"/>
      </w:rPr>
    </w:lvl>
    <w:lvl w:ilvl="6" w:tplc="CA9E9AFC">
      <w:numFmt w:val="bullet"/>
      <w:lvlText w:val="•"/>
      <w:lvlJc w:val="left"/>
      <w:pPr>
        <w:ind w:left="6343" w:hanging="246"/>
      </w:pPr>
      <w:rPr>
        <w:rFonts w:hint="default"/>
        <w:lang w:val="pl-PL" w:eastAsia="en-US" w:bidi="ar-SA"/>
      </w:rPr>
    </w:lvl>
    <w:lvl w:ilvl="7" w:tplc="33C46154">
      <w:numFmt w:val="bullet"/>
      <w:lvlText w:val="•"/>
      <w:lvlJc w:val="left"/>
      <w:pPr>
        <w:ind w:left="7294" w:hanging="246"/>
      </w:pPr>
      <w:rPr>
        <w:rFonts w:hint="default"/>
        <w:lang w:val="pl-PL" w:eastAsia="en-US" w:bidi="ar-SA"/>
      </w:rPr>
    </w:lvl>
    <w:lvl w:ilvl="8" w:tplc="44DE5DA6">
      <w:numFmt w:val="bullet"/>
      <w:lvlText w:val="•"/>
      <w:lvlJc w:val="left"/>
      <w:pPr>
        <w:ind w:left="8245" w:hanging="246"/>
      </w:pPr>
      <w:rPr>
        <w:rFonts w:hint="default"/>
        <w:lang w:val="pl-PL" w:eastAsia="en-US" w:bidi="ar-SA"/>
      </w:rPr>
    </w:lvl>
  </w:abstractNum>
  <w:abstractNum w:abstractNumId="17" w15:restartNumberingAfterBreak="0">
    <w:nsid w:val="63D81552"/>
    <w:multiLevelType w:val="hybridMultilevel"/>
    <w:tmpl w:val="6102E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77F75"/>
    <w:multiLevelType w:val="hybridMultilevel"/>
    <w:tmpl w:val="F094EB26"/>
    <w:lvl w:ilvl="0" w:tplc="18E4266C">
      <w:start w:val="1"/>
      <w:numFmt w:val="decimal"/>
      <w:lvlText w:val="%1."/>
      <w:lvlJc w:val="left"/>
      <w:pPr>
        <w:ind w:left="1832" w:hanging="360"/>
      </w:pPr>
      <w:rPr>
        <w:rFonts w:hint="default"/>
        <w:b/>
        <w:bCs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52" w:hanging="360"/>
      </w:pPr>
    </w:lvl>
    <w:lvl w:ilvl="2" w:tplc="0415001B" w:tentative="1">
      <w:start w:val="1"/>
      <w:numFmt w:val="lowerRoman"/>
      <w:lvlText w:val="%3."/>
      <w:lvlJc w:val="right"/>
      <w:pPr>
        <w:ind w:left="3272" w:hanging="180"/>
      </w:pPr>
    </w:lvl>
    <w:lvl w:ilvl="3" w:tplc="0415000F" w:tentative="1">
      <w:start w:val="1"/>
      <w:numFmt w:val="decimal"/>
      <w:lvlText w:val="%4."/>
      <w:lvlJc w:val="left"/>
      <w:pPr>
        <w:ind w:left="3992" w:hanging="360"/>
      </w:pPr>
    </w:lvl>
    <w:lvl w:ilvl="4" w:tplc="04150019" w:tentative="1">
      <w:start w:val="1"/>
      <w:numFmt w:val="lowerLetter"/>
      <w:lvlText w:val="%5."/>
      <w:lvlJc w:val="left"/>
      <w:pPr>
        <w:ind w:left="4712" w:hanging="360"/>
      </w:pPr>
    </w:lvl>
    <w:lvl w:ilvl="5" w:tplc="0415001B" w:tentative="1">
      <w:start w:val="1"/>
      <w:numFmt w:val="lowerRoman"/>
      <w:lvlText w:val="%6."/>
      <w:lvlJc w:val="right"/>
      <w:pPr>
        <w:ind w:left="5432" w:hanging="180"/>
      </w:pPr>
    </w:lvl>
    <w:lvl w:ilvl="6" w:tplc="0415000F" w:tentative="1">
      <w:start w:val="1"/>
      <w:numFmt w:val="decimal"/>
      <w:lvlText w:val="%7."/>
      <w:lvlJc w:val="left"/>
      <w:pPr>
        <w:ind w:left="6152" w:hanging="360"/>
      </w:pPr>
    </w:lvl>
    <w:lvl w:ilvl="7" w:tplc="04150019" w:tentative="1">
      <w:start w:val="1"/>
      <w:numFmt w:val="lowerLetter"/>
      <w:lvlText w:val="%8."/>
      <w:lvlJc w:val="left"/>
      <w:pPr>
        <w:ind w:left="6872" w:hanging="360"/>
      </w:pPr>
    </w:lvl>
    <w:lvl w:ilvl="8" w:tplc="0415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9" w15:restartNumberingAfterBreak="0">
    <w:nsid w:val="76283067"/>
    <w:multiLevelType w:val="hybridMultilevel"/>
    <w:tmpl w:val="536E1ED8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12"/>
  </w:num>
  <w:num w:numId="10">
    <w:abstractNumId w:val="18"/>
  </w:num>
  <w:num w:numId="11">
    <w:abstractNumId w:val="1"/>
  </w:num>
  <w:num w:numId="12">
    <w:abstractNumId w:val="14"/>
  </w:num>
  <w:num w:numId="13">
    <w:abstractNumId w:val="5"/>
  </w:num>
  <w:num w:numId="14">
    <w:abstractNumId w:val="15"/>
  </w:num>
  <w:num w:numId="15">
    <w:abstractNumId w:val="19"/>
  </w:num>
  <w:num w:numId="16">
    <w:abstractNumId w:val="17"/>
  </w:num>
  <w:num w:numId="17">
    <w:abstractNumId w:val="11"/>
  </w:num>
  <w:num w:numId="18">
    <w:abstractNumId w:val="10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0D"/>
    <w:rsid w:val="00031801"/>
    <w:rsid w:val="002E1F24"/>
    <w:rsid w:val="00310344"/>
    <w:rsid w:val="0042260A"/>
    <w:rsid w:val="005A4EF9"/>
    <w:rsid w:val="0067479A"/>
    <w:rsid w:val="00947447"/>
    <w:rsid w:val="009E6023"/>
    <w:rsid w:val="00A60292"/>
    <w:rsid w:val="00CD430D"/>
    <w:rsid w:val="00C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A384"/>
  <w15:docId w15:val="{55BBA574-83C4-4551-B48E-7D7DAB8C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9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Dyrektor</cp:lastModifiedBy>
  <cp:revision>8</cp:revision>
  <cp:lastPrinted>2024-04-23T11:04:00Z</cp:lastPrinted>
  <dcterms:created xsi:type="dcterms:W3CDTF">2026-04-13T13:32:00Z</dcterms:created>
  <dcterms:modified xsi:type="dcterms:W3CDTF">2026-04-23T11:33:00Z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2024-04-23T00:00:00Z</vt:filetime>
  </property>
</Properties>
</file>